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84B6C">
      <w:r>
        <w:t>CÓMO REALIZAR EL EJERCICIO “COMPOSICIÓN CON FORMAS PLANAS”.</w:t>
      </w:r>
    </w:p>
    <w:p w:rsidR="00784B6C" w:rsidRDefault="00784B6C" w:rsidP="005F5ADD">
      <w:pPr>
        <w:pStyle w:val="Prrafodelista"/>
        <w:numPr>
          <w:ilvl w:val="0"/>
          <w:numId w:val="1"/>
        </w:numPr>
        <w:jc w:val="both"/>
      </w:pPr>
      <w:r>
        <w:t>Tener una imagen de un cuadro realista, por ejemplo, este de “Las Hilanderas” de Velázquez, en el que aparezcan varias personas y objetos. No valen imágenes muy simples en las que solo aparezca una figura y un fondo plano.</w:t>
      </w:r>
    </w:p>
    <w:p w:rsidR="00784B6C" w:rsidRDefault="00784B6C" w:rsidP="005F5ADD">
      <w:pPr>
        <w:pStyle w:val="Prrafodelista"/>
        <w:numPr>
          <w:ilvl w:val="0"/>
          <w:numId w:val="1"/>
        </w:numPr>
        <w:jc w:val="both"/>
      </w:pPr>
      <w:r>
        <w:t>Colocar encima de la imagen una hoja de papel vegetal y calcar libremente las formas que veamos, a la vez que las vamos simplificando. Hay que conseguir formas variadas y simples, que parezcan casi geométricas, y no se deben ver las mismas figuras que en el cuadro que estamos calcando. Es decir, estamos INTERPRETANDO la imagen.</w:t>
      </w:r>
    </w:p>
    <w:p w:rsidR="00784B6C" w:rsidRDefault="00784B6C" w:rsidP="005F5ADD">
      <w:pPr>
        <w:pStyle w:val="Prrafodelista"/>
        <w:numPr>
          <w:ilvl w:val="0"/>
          <w:numId w:val="1"/>
        </w:numPr>
        <w:jc w:val="both"/>
      </w:pPr>
      <w:r>
        <w:t>Dejamos aparte la imagen inicial y ahora nos fijamos en el dibujo que nos ha salido en el papel vegetal. Cogemos un papel de acuarela</w:t>
      </w:r>
      <w:r w:rsidR="00F7478C">
        <w:t xml:space="preserve">, dibujamos un margen de aproximadamente 1 cm. </w:t>
      </w:r>
      <w:r>
        <w:t xml:space="preserve"> y pasamos a este </w:t>
      </w:r>
      <w:r w:rsidR="00F7478C">
        <w:t xml:space="preserve">papel </w:t>
      </w:r>
      <w:r>
        <w:t>nuestro dibujo. Para ello utilizamos reglas y compás. El dibujo no tiene que ser exactamente igual que el del papel vegetal, podemos modificarlo para conseguir una composición que nos gusta. Hay que procurar que algunas formas se crucen con otras.</w:t>
      </w:r>
    </w:p>
    <w:p w:rsidR="00784B6C" w:rsidRDefault="00954A7E" w:rsidP="005F5ADD">
      <w:pPr>
        <w:pStyle w:val="Prrafodelista"/>
        <w:numPr>
          <w:ilvl w:val="0"/>
          <w:numId w:val="1"/>
        </w:numPr>
        <w:jc w:val="both"/>
      </w:pPr>
      <w:r>
        <w:t xml:space="preserve">Pintamos con témperas las formas que hemos conseguido en el papel de acuarela. En las partes en que las formas se cruzan, podemos mezclar el color de estas y así parecerá que hay una transparencia. Es necesario cubrir todo el espacio de dibujo </w:t>
      </w:r>
      <w:r w:rsidR="00F7478C">
        <w:t xml:space="preserve">(dentro del margen) </w:t>
      </w:r>
      <w:r>
        <w:t>con colores.</w:t>
      </w:r>
    </w:p>
    <w:p w:rsidR="00F7478C" w:rsidRDefault="00F7478C" w:rsidP="005F5ADD">
      <w:pPr>
        <w:pStyle w:val="Prrafodelista"/>
        <w:numPr>
          <w:ilvl w:val="0"/>
          <w:numId w:val="1"/>
        </w:numPr>
        <w:jc w:val="both"/>
      </w:pPr>
      <w:r>
        <w:t>Presentamos todo lo que hemos utilizado: la imagen original, el dibujo sobre papel vegetal y el resultado final sobre papel de acuarela.</w:t>
      </w:r>
    </w:p>
    <w:sectPr w:rsidR="00F7478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9345C"/>
    <w:multiLevelType w:val="hybridMultilevel"/>
    <w:tmpl w:val="F9C495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84B6C"/>
    <w:rsid w:val="005F5ADD"/>
    <w:rsid w:val="00784B6C"/>
    <w:rsid w:val="00954A7E"/>
    <w:rsid w:val="00F747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4B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227</Words>
  <Characters>1252</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2013-03-23T17:34:00Z</dcterms:created>
  <dcterms:modified xsi:type="dcterms:W3CDTF">2013-03-23T17:45:00Z</dcterms:modified>
</cp:coreProperties>
</file>